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D5B" w:rsidRPr="00AD1178" w:rsidRDefault="00E90D5B" w:rsidP="00E90D5B">
      <w:pPr>
        <w:widowControl/>
        <w:spacing w:before="100" w:beforeAutospacing="1" w:after="100" w:afterAutospacing="1" w:line="360" w:lineRule="auto"/>
        <w:jc w:val="center"/>
        <w:rPr>
          <w:rFonts w:ascii="simsun" w:eastAsia="宋体" w:hAnsi="simsun" w:cs="宋体" w:hint="eastAsia"/>
          <w:color w:val="464646"/>
          <w:kern w:val="0"/>
          <w:sz w:val="36"/>
          <w:szCs w:val="36"/>
        </w:rPr>
      </w:pPr>
      <w:r w:rsidRPr="00AD1178">
        <w:rPr>
          <w:rFonts w:ascii="simsun" w:eastAsia="宋体" w:hAnsi="simsun" w:cs="宋体"/>
          <w:b/>
          <w:bCs/>
          <w:color w:val="464646"/>
          <w:kern w:val="0"/>
          <w:sz w:val="36"/>
          <w:szCs w:val="36"/>
        </w:rPr>
        <w:t>国家各系列（专业）职称资格分类一览表</w:t>
      </w:r>
    </w:p>
    <w:tbl>
      <w:tblPr>
        <w:tblW w:w="867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"/>
        <w:gridCol w:w="1623"/>
        <w:gridCol w:w="1442"/>
        <w:gridCol w:w="1307"/>
        <w:gridCol w:w="1217"/>
        <w:gridCol w:w="1217"/>
        <w:gridCol w:w="1217"/>
      </w:tblGrid>
      <w:tr w:rsidR="00E90D5B" w:rsidRPr="00E90D5B" w:rsidTr="00E90D5B">
        <w:trPr>
          <w:tblCellSpacing w:w="0" w:type="dxa"/>
        </w:trPr>
        <w:tc>
          <w:tcPr>
            <w:tcW w:w="227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simsun" w:eastAsia="宋体" w:hAnsi="simsun" w:cs="宋体"/>
                <w:b/>
                <w:bCs/>
                <w:color w:val="464646"/>
                <w:kern w:val="0"/>
                <w:szCs w:val="21"/>
              </w:rPr>
              <w:t> </w:t>
            </w: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各系列（专业）分类</w:t>
            </w:r>
          </w:p>
        </w:tc>
        <w:tc>
          <w:tcPr>
            <w:tcW w:w="64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高、中、初级专业技术资格名称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正高级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副高级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中级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初级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（助理级）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初级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（员级）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64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工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程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系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列</w:t>
            </w: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建设专业</w:t>
            </w:r>
          </w:p>
        </w:tc>
        <w:tc>
          <w:tcPr>
            <w:tcW w:w="144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proofErr w:type="gramStart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研</w:t>
            </w:r>
            <w:proofErr w:type="gramEnd"/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究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员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级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高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级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工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程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师</w:t>
            </w:r>
          </w:p>
        </w:tc>
        <w:tc>
          <w:tcPr>
            <w:tcW w:w="130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bookmarkStart w:id="0" w:name="_GoBack"/>
            <w:bookmarkEnd w:id="0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高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级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工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程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师</w:t>
            </w:r>
          </w:p>
        </w:tc>
        <w:tc>
          <w:tcPr>
            <w:tcW w:w="12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工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程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师</w:t>
            </w:r>
          </w:p>
        </w:tc>
        <w:tc>
          <w:tcPr>
            <w:tcW w:w="12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助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理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工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程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师</w:t>
            </w:r>
          </w:p>
        </w:tc>
        <w:tc>
          <w:tcPr>
            <w:tcW w:w="12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技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术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员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机械专业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纺织专业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轻工专业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冶金专业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石油化工专业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交通水路运输专业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交通公路运输专业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质量技术监督专业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水利专业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水产专业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林业专业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环境保护专业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广播电影电视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工程专业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电子信息专业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煤炭专业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地质矿产专业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水文(工程、环境)地质专业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探矿专业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proofErr w:type="gramStart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物化探与遥感</w:t>
            </w:r>
            <w:proofErr w:type="gramEnd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专业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地质实验测试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(选矿)专业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测绘专业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采矿专业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土地专业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岩土工程专业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</w:tr>
      <w:tr w:rsidR="00E90D5B" w:rsidRPr="00E90D5B" w:rsidTr="00E90D5B">
        <w:trPr>
          <w:tblCellSpacing w:w="0" w:type="dxa"/>
        </w:trPr>
        <w:tc>
          <w:tcPr>
            <w:tcW w:w="22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工艺美术专业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研究员级高</w:t>
            </w: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lastRenderedPageBreak/>
              <w:t>级工艺美术师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lastRenderedPageBreak/>
              <w:t>高级工艺美</w:t>
            </w: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lastRenderedPageBreak/>
              <w:t>术师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lastRenderedPageBreak/>
              <w:t>工艺美术</w:t>
            </w: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lastRenderedPageBreak/>
              <w:t>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lastRenderedPageBreak/>
              <w:t>助理工艺</w:t>
            </w: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lastRenderedPageBreak/>
              <w:t>美术师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lastRenderedPageBreak/>
              <w:t>工艺美术</w:t>
            </w: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lastRenderedPageBreak/>
              <w:t>员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64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lastRenderedPageBreak/>
              <w:t>农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业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系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列</w:t>
            </w: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农技专业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农业技术推广研究员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高级农艺师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农艺师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助理农艺师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技术员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畜牧(兽医) 专业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农业技术推广研究员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高级畜牧(兽医)师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畜牧(兽医)师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助理畜牧(兽医)师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技术员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农业经济专业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 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高级农经师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农经师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(考试)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助理农经师(考试)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农经员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(考试)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64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财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经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系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列</w:t>
            </w: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国际商务专业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 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高级国际</w:t>
            </w:r>
            <w:proofErr w:type="gramStart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商务师</w:t>
            </w:r>
            <w:proofErr w:type="gramEnd"/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国际</w:t>
            </w:r>
            <w:proofErr w:type="gramStart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商务师</w:t>
            </w:r>
            <w:proofErr w:type="gramEnd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(执业资格)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助理国际商务师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(从业资格)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外销员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(从业资格)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经济专业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研究员级高级经济师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高级经济师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经济师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(考试)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助理经济师(考试)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经济员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(考试)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会计专业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研究员级高级会计师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高级会计师(考评结合)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会计师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(考试)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助理会计师(考试)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会计员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(考试)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统计专业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 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高级统计师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统计师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(考试)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助理统计师(考试)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统计员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(考试)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审计专业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 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高级审计师(考评结合)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审计师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(考试)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助理审计师(考试)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审计员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(考试)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22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思想政治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工作专业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研究员级高级政工师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高级政工师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政工师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助理政工师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 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64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教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师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系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列</w:t>
            </w: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高校教师(思想政治教育专职教师)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教 授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副教授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讲 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助  教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 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高校教管研究专业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研究员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副研究员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助理研究员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研究实习员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 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高校实验专业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 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高级实验师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实验师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助理实验师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实验员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中专校教师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 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高级讲师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讲 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助理讲师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教 员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中专实验专业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 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高级实验师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实验师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助理实验师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实验员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技工学校教师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教授级高级讲师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高级讲师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讲 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助理讲师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教 员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技校实习指导教师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 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高级实习指导教师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一级实习指导教师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二级实习指导教师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三级实习指导教师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党校教师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(市级以上)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教 授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副教授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讲 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助  教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 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党校教师(县级)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 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高级讲师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讲 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助理讲师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 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中学教师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教授级中学高级教师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高级教师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一级教师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二级教师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三级教师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小学教师(含幼教)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 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副教授</w:t>
            </w:r>
            <w:proofErr w:type="gramStart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级小学</w:t>
            </w:r>
            <w:proofErr w:type="gramEnd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高级教师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高级教师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一级教师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二级教师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64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卫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生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药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品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系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列</w:t>
            </w: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医疗；预防；药学；护理；医技等专业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主任</w:t>
            </w:r>
            <w:proofErr w:type="gramStart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医</w:t>
            </w:r>
            <w:proofErr w:type="gramEnd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(药；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护；技)师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(考评结合)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副主任</w:t>
            </w:r>
            <w:proofErr w:type="gramStart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医</w:t>
            </w:r>
            <w:proofErr w:type="gramEnd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(药；护；技)师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(考评结合)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主治(管)</w:t>
            </w:r>
            <w:proofErr w:type="gramStart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医</w:t>
            </w:r>
            <w:proofErr w:type="gramEnd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(药；护；技)师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(考试)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proofErr w:type="gramStart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医</w:t>
            </w:r>
            <w:proofErr w:type="gramEnd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(药；护；技)师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(考试)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proofErr w:type="gramStart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医</w:t>
            </w:r>
            <w:proofErr w:type="gramEnd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(药；护；技)士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(考试)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卫生管理专业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研究员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副研究员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助理研究员(考试)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研究实习员(考试)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 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医学工程专业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研究员级高级工程师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高级工程师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工程师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(考试)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助理工程师(考试)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技术员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(考试)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医疗；预防；药学；护理；医技等专业 (社区、县以下)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社区主任</w:t>
            </w:r>
            <w:proofErr w:type="gramStart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医</w:t>
            </w:r>
            <w:proofErr w:type="gramEnd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(药；护；技)师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(考评结合)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proofErr w:type="gramStart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社区副主任医</w:t>
            </w:r>
            <w:proofErr w:type="gramEnd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(药；护；技)师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(考评结合)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社区主治(管)</w:t>
            </w:r>
            <w:proofErr w:type="gramStart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医</w:t>
            </w:r>
            <w:proofErr w:type="gramEnd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(药；护技)师(考试)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社区</w:t>
            </w:r>
            <w:proofErr w:type="gramStart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医</w:t>
            </w:r>
            <w:proofErr w:type="gramEnd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(药；护；技)师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(考试)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社区</w:t>
            </w:r>
            <w:proofErr w:type="gramStart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医</w:t>
            </w:r>
            <w:proofErr w:type="gramEnd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(药；护；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技)士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(考试)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药学专业(药品) (研发、生产、经营、质</w:t>
            </w:r>
            <w:proofErr w:type="gramStart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监领域</w:t>
            </w:r>
            <w:proofErr w:type="gramEnd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)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主任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药(中药)师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副主任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药(中)师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主管药(中)师或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执业药(中)师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(考试)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药(中药)师或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从业资格(考试)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药(中药)士或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从业资格(考试)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64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科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学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proofErr w:type="gramStart"/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研</w:t>
            </w:r>
            <w:proofErr w:type="gramEnd"/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究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系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列</w:t>
            </w: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自然科学研究专业(专利技术人员靠用)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研究员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副研究员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助理研究员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研究实习员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 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自然科学实验专业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 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高级实验师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实验师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助理实验师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实验员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农业科研专业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研究员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副研究员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助理研究员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研究实习员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 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社会科学研究专业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研究员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副研究员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助理研究员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研究实习员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 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64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新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lastRenderedPageBreak/>
              <w:t>闻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出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版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司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法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文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化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系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列</w:t>
            </w: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lastRenderedPageBreak/>
              <w:t>新闻专业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高级记者；高</w:t>
            </w: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lastRenderedPageBreak/>
              <w:t>级编辑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lastRenderedPageBreak/>
              <w:t>主任记者；</w:t>
            </w: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lastRenderedPageBreak/>
              <w:t>主任编辑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lastRenderedPageBreak/>
              <w:t>记者；编辑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助理记者；</w:t>
            </w: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lastRenderedPageBreak/>
              <w:t>助理编辑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lastRenderedPageBreak/>
              <w:t> 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翻译专业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资深翻译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(考评结合)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一级口译、笔译翻译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(考评结合)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二级口译、笔译翻译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(考试)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三级口译、笔译翻译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(考试)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 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广播电视播音员专业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播音指导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主任播音员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一级播音员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二级播音员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三级播音员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出版专业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(地方志编纂人员靠用)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编 审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副编审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编辑、一级校对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(考试)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助理编辑、二级校对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(考试)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技术设计员、三级校对(考试)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律师专业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一级律师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二级律师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三级律师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四级律师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律师助理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公证专业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一级公证员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二级公证员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三级公证员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四级公证员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公证员助理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档案；图书、资料；文物、博物；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群众文化专业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研究馆员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副研究馆员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</w:t>
            </w:r>
            <w:proofErr w:type="gramStart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含主任</w:t>
            </w:r>
            <w:proofErr w:type="gramEnd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放映技师)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馆 员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(含放映技师)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助理馆员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(含放映员)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管理员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(含放映员)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体 育 教 练 员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国家级教练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高级教练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一级教练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二级教练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三级教练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文学创作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(评论)专业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一级资格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二级资格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三级资格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 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 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艺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术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系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列</w:t>
            </w: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艺术专业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一级</w:t>
            </w:r>
            <w:proofErr w:type="gramStart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〔</w:t>
            </w:r>
            <w:proofErr w:type="gramEnd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演员；演奏员；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编剧；导演(编导)；指挥；作曲；美术(书法、摄影)；舞美设计、艺术监督等</w:t>
            </w:r>
            <w:proofErr w:type="gramStart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〕</w:t>
            </w:r>
            <w:proofErr w:type="gramEnd"/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二级</w:t>
            </w:r>
            <w:proofErr w:type="gramStart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〔</w:t>
            </w:r>
            <w:proofErr w:type="gramEnd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演员；演奏员；编剧；导演(编导)；指挥；作曲；美术(书法、摄影)；舞美设计；舞台技术、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艺术监督等</w:t>
            </w:r>
            <w:proofErr w:type="gramStart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〕</w:t>
            </w:r>
            <w:proofErr w:type="gramEnd"/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三级〔演员；演奏员；编剧；导演(编导)；指挥；作曲；美术(书法、摄影)；舞美设计；舞台技术、艺术监督等〕</w:t>
            </w:r>
          </w:p>
        </w:tc>
        <w:tc>
          <w:tcPr>
            <w:tcW w:w="24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四级〔演员；演奏员；编剧；导演(编导)；指挥；作曲；美术(书法、摄影)；舞美设计；舞台技术、艺术监督等〕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(按规定：四级包括助理级和员级，主要依据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学历、资历和实际工作等情况综合确定)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64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公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安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司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法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proofErr w:type="gramStart"/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lastRenderedPageBreak/>
              <w:t>鉴</w:t>
            </w:r>
            <w:proofErr w:type="gramEnd"/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定</w:t>
            </w: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lastRenderedPageBreak/>
              <w:t>法医专业(公安)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主任法医师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副主任法医师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主检法医师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法医师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法医士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物证鉴定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 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高级工程师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工程师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助理工程师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技术员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技术侦察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 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高级工程师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工程师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助理工程师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技术员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司法鉴定研究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研究员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副研究员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助理研究员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研究实习员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 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法医专业(司法)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主任法医师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副主任法医师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主检法医师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法医师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法医士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刑事技术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 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高级工程师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工程师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助理工程师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技术员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其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它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系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b/>
                <w:bCs/>
                <w:color w:val="464646"/>
                <w:kern w:val="0"/>
                <w:sz w:val="24"/>
                <w:szCs w:val="24"/>
              </w:rPr>
              <w:t>列</w:t>
            </w: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船舶(驾驶；轮机；船电；报务)专业人员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(中级以下考试)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 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高级船长(轮机长；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电机员；报务员；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引航员)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船长、大副；轮机长、大管轮；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通用(一等)电机员；通用(一等)报务员；</w:t>
            </w:r>
            <w:proofErr w:type="gramStart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一</w:t>
            </w:r>
            <w:proofErr w:type="gramEnd"/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(二)等引航员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二副、二管轮；二等电机员；二等报务员；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三等引航员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三副、三管轮；限用报务员；助理引航员</w:t>
            </w:r>
          </w:p>
        </w:tc>
      </w:tr>
      <w:tr w:rsidR="00E90D5B" w:rsidRPr="00E90D5B" w:rsidTr="00E90D5B">
        <w:trPr>
          <w:tblCellSpacing w:w="0" w:type="dxa"/>
        </w:trPr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 </w:t>
            </w: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民航飞行专业人员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 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一级飞行(领航；飞行通信；飞行机械)员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二级飞行(领航；飞行通信；飞行机械)员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三级飞行(领航；飞行通信；飞行机械)员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四级飞行(领航；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飞行通信；</w:t>
            </w:r>
          </w:p>
          <w:p w:rsidR="00E90D5B" w:rsidRPr="00E90D5B" w:rsidRDefault="00E90D5B" w:rsidP="00E90D5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</w:pPr>
            <w:r w:rsidRPr="00E90D5B">
              <w:rPr>
                <w:rFonts w:ascii="宋体" w:eastAsia="宋体" w:hAnsi="宋体" w:cs="宋体"/>
                <w:color w:val="464646"/>
                <w:kern w:val="0"/>
                <w:sz w:val="24"/>
                <w:szCs w:val="24"/>
              </w:rPr>
              <w:t>飞行机械)员</w:t>
            </w:r>
          </w:p>
        </w:tc>
      </w:tr>
    </w:tbl>
    <w:p w:rsidR="00B3219C" w:rsidRDefault="00E90D5B" w:rsidP="00E90D5B">
      <w:pPr>
        <w:widowControl/>
        <w:spacing w:before="100" w:beforeAutospacing="1" w:after="100" w:afterAutospacing="1" w:line="360" w:lineRule="auto"/>
        <w:jc w:val="left"/>
      </w:pPr>
      <w:r w:rsidRPr="00E90D5B">
        <w:rPr>
          <w:rFonts w:ascii="simsun" w:eastAsia="宋体" w:hAnsi="simsun" w:cs="宋体"/>
          <w:color w:val="464646"/>
          <w:kern w:val="0"/>
          <w:szCs w:val="21"/>
        </w:rPr>
        <w:t> </w:t>
      </w:r>
    </w:p>
    <w:sectPr w:rsidR="00B321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71F" w:rsidRDefault="00E4571F" w:rsidP="00AD1178">
      <w:r>
        <w:separator/>
      </w:r>
    </w:p>
  </w:endnote>
  <w:endnote w:type="continuationSeparator" w:id="0">
    <w:p w:rsidR="00E4571F" w:rsidRDefault="00E4571F" w:rsidP="00AD1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71F" w:rsidRDefault="00E4571F" w:rsidP="00AD1178">
      <w:r>
        <w:separator/>
      </w:r>
    </w:p>
  </w:footnote>
  <w:footnote w:type="continuationSeparator" w:id="0">
    <w:p w:rsidR="00E4571F" w:rsidRDefault="00E4571F" w:rsidP="00AD11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D5B"/>
    <w:rsid w:val="00AD1178"/>
    <w:rsid w:val="00B3219C"/>
    <w:rsid w:val="00E4571F"/>
    <w:rsid w:val="00E90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11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11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11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117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11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11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11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11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6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6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6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598207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87551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6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364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3188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41367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dotted" w:sz="6" w:space="11" w:color="CCCCCC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8159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469</Words>
  <Characters>2678</Characters>
  <Application>Microsoft Office Word</Application>
  <DocSecurity>0</DocSecurity>
  <Lines>22</Lines>
  <Paragraphs>6</Paragraphs>
  <ScaleCrop>false</ScaleCrop>
  <Company/>
  <LinksUpToDate>false</LinksUpToDate>
  <CharactersWithSpaces>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2018-02-23T08:18:00Z</dcterms:created>
  <dcterms:modified xsi:type="dcterms:W3CDTF">2018-02-23T08:50:00Z</dcterms:modified>
</cp:coreProperties>
</file>